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CD62" w14:textId="77777777" w:rsidR="00210FE3" w:rsidRDefault="006B05B6">
      <w:pPr>
        <w:jc w:val="center"/>
        <w:rPr>
          <w:b/>
        </w:rPr>
      </w:pPr>
      <w:r>
        <w:rPr>
          <w:b/>
        </w:rPr>
        <w:t>Отчет</w:t>
      </w:r>
    </w:p>
    <w:p w14:paraId="6F292428" w14:textId="77777777" w:rsidR="00210FE3" w:rsidRDefault="006B05B6">
      <w:pPr>
        <w:jc w:val="center"/>
        <w:rPr>
          <w:b/>
        </w:rPr>
      </w:pPr>
      <w:r>
        <w:rPr>
          <w:b/>
        </w:rPr>
        <w:t>о проведении декады математики и информатики</w:t>
      </w:r>
    </w:p>
    <w:p w14:paraId="185D009B" w14:textId="77777777" w:rsidR="00210FE3" w:rsidRDefault="006B05B6">
      <w:pPr>
        <w:jc w:val="both"/>
      </w:pPr>
      <w:r>
        <w:t xml:space="preserve">    </w:t>
      </w:r>
    </w:p>
    <w:p w14:paraId="42ECE757" w14:textId="3E07AE21" w:rsidR="00210FE3" w:rsidRDefault="006B05B6">
      <w:pPr>
        <w:jc w:val="both"/>
      </w:pPr>
      <w:r>
        <w:t xml:space="preserve">    На основании приказа </w:t>
      </w:r>
      <w:bookmarkStart w:id="0" w:name="_Hlk178928552"/>
      <w:r>
        <w:t>директора школы</w:t>
      </w:r>
      <w:r w:rsidR="00F23677">
        <w:rPr>
          <w:sz w:val="28"/>
          <w:szCs w:val="28"/>
        </w:rPr>
        <w:t xml:space="preserve"> </w:t>
      </w:r>
      <w:r w:rsidR="00F23677" w:rsidRPr="00F23677">
        <w:t>№</w:t>
      </w:r>
      <w:r w:rsidR="00F03597">
        <w:t>1</w:t>
      </w:r>
      <w:r w:rsidR="009E62B2">
        <w:t>35</w:t>
      </w:r>
      <w:r w:rsidR="00F23677" w:rsidRPr="00F23677">
        <w:t xml:space="preserve"> от </w:t>
      </w:r>
      <w:r w:rsidR="009E62B2">
        <w:t>0</w:t>
      </w:r>
      <w:r w:rsidR="00F03597">
        <w:t>3</w:t>
      </w:r>
      <w:r w:rsidR="00F23677" w:rsidRPr="00F23677">
        <w:t>.0</w:t>
      </w:r>
      <w:r w:rsidR="00F03597">
        <w:t>9</w:t>
      </w:r>
      <w:r w:rsidR="00F23677" w:rsidRPr="00F23677">
        <w:t>.202</w:t>
      </w:r>
      <w:r w:rsidR="009E62B2">
        <w:t>4</w:t>
      </w:r>
      <w:r w:rsidR="00F23677" w:rsidRPr="00F23677">
        <w:t xml:space="preserve">г.  </w:t>
      </w:r>
      <w:bookmarkEnd w:id="0"/>
      <w:r w:rsidR="00F23677" w:rsidRPr="00F23677">
        <w:t xml:space="preserve">с </w:t>
      </w:r>
      <w:r w:rsidR="009E62B2">
        <w:t>1</w:t>
      </w:r>
      <w:r w:rsidR="00F03597">
        <w:t>6</w:t>
      </w:r>
      <w:r w:rsidR="00F23677" w:rsidRPr="00F23677">
        <w:t xml:space="preserve"> </w:t>
      </w:r>
      <w:r w:rsidR="00F03597">
        <w:t>сентября</w:t>
      </w:r>
      <w:r w:rsidR="00F23677" w:rsidRPr="00F23677">
        <w:t xml:space="preserve"> 202</w:t>
      </w:r>
      <w:r w:rsidR="009E62B2">
        <w:t>4</w:t>
      </w:r>
      <w:r w:rsidR="00F23677" w:rsidRPr="00F23677">
        <w:t xml:space="preserve"> года по </w:t>
      </w:r>
      <w:r w:rsidR="009E62B2">
        <w:t>2</w:t>
      </w:r>
      <w:r w:rsidR="00F03597">
        <w:t>7</w:t>
      </w:r>
      <w:r w:rsidR="00F23677" w:rsidRPr="00F23677">
        <w:t xml:space="preserve"> </w:t>
      </w:r>
      <w:r w:rsidR="00A7091E">
        <w:t>сентября</w:t>
      </w:r>
      <w:r w:rsidR="00F23677" w:rsidRPr="00F23677">
        <w:t xml:space="preserve"> 202</w:t>
      </w:r>
      <w:r w:rsidR="009E62B2">
        <w:t>4</w:t>
      </w:r>
      <w:r w:rsidR="00F23677" w:rsidRPr="00F23677">
        <w:t xml:space="preserve"> года</w:t>
      </w:r>
      <w:r w:rsidR="00F23677" w:rsidRPr="005E22C8">
        <w:rPr>
          <w:sz w:val="28"/>
          <w:szCs w:val="28"/>
        </w:rPr>
        <w:t xml:space="preserve"> </w:t>
      </w:r>
      <w:r>
        <w:t>в подразделениях школы</w:t>
      </w:r>
      <w:r w:rsidR="009E62B2">
        <w:t xml:space="preserve"> ИК-5(В), ИК-5, ИК-9</w:t>
      </w:r>
      <w:r w:rsidR="00F03597">
        <w:t>, ИК-10 (частично)</w:t>
      </w:r>
      <w:r>
        <w:t xml:space="preserve"> была проведена декада математики и информатики среди учащихся </w:t>
      </w:r>
      <w:r w:rsidR="00F03597">
        <w:t>10</w:t>
      </w:r>
      <w:r>
        <w:t>-11 классов.</w:t>
      </w:r>
      <w:r w:rsidR="00AE1050">
        <w:t xml:space="preserve"> </w:t>
      </w:r>
      <w:r w:rsidR="00AE1050" w:rsidRPr="00AE1050">
        <w:t xml:space="preserve">Подготовка осуществлялась с </w:t>
      </w:r>
      <w:r w:rsidR="009E62B2">
        <w:t>0</w:t>
      </w:r>
      <w:r w:rsidR="00F03597">
        <w:t>3</w:t>
      </w:r>
      <w:r w:rsidR="00AE1050" w:rsidRPr="00AE1050">
        <w:t xml:space="preserve"> </w:t>
      </w:r>
      <w:r w:rsidR="00F03597">
        <w:t>сентября</w:t>
      </w:r>
      <w:r w:rsidR="00AE1050" w:rsidRPr="00AE1050">
        <w:t xml:space="preserve"> 202</w:t>
      </w:r>
      <w:r w:rsidR="009E62B2">
        <w:t>4</w:t>
      </w:r>
      <w:r w:rsidR="00AE1050" w:rsidRPr="00AE1050">
        <w:t xml:space="preserve"> года.</w:t>
      </w:r>
    </w:p>
    <w:p w14:paraId="50257C86" w14:textId="160AD2CD" w:rsidR="009E62B2" w:rsidRPr="00AE1050" w:rsidRDefault="009E62B2" w:rsidP="009E62B2">
      <w:pPr>
        <w:ind w:firstLine="284"/>
        <w:jc w:val="both"/>
      </w:pPr>
      <w:r w:rsidRPr="009E62B2">
        <w:rPr>
          <w:rStyle w:val="a7"/>
          <w:b w:val="0"/>
          <w:bCs w:val="0"/>
          <w:color w:val="000000"/>
        </w:rPr>
        <w:t>Предметные декады</w:t>
      </w:r>
      <w:r w:rsidRPr="00427BB4">
        <w:rPr>
          <w:color w:val="000000"/>
        </w:rPr>
        <w:t> – это форма учебной, внеурочной и методической работы в школе, когда реализуется многоцелевое единство школьных мероприятий, объединенных общими задачами, прозрачными, видимыми не только преподавателям, но и учащимся. Также это построение системы конкурсов, игр, олимпиад, викторин для выстраивания благоприятной мотивационной среды в школе</w:t>
      </w:r>
      <w:r>
        <w:rPr>
          <w:color w:val="000000"/>
        </w:rPr>
        <w:t>.</w:t>
      </w:r>
    </w:p>
    <w:p w14:paraId="724C31DD" w14:textId="77777777" w:rsidR="009E62B2" w:rsidRPr="00552A83" w:rsidRDefault="006B05B6" w:rsidP="009E62B2">
      <w:pPr>
        <w:ind w:firstLine="284"/>
      </w:pPr>
      <w:r w:rsidRPr="00552A83">
        <w:t xml:space="preserve">    </w:t>
      </w:r>
      <w:r w:rsidR="009E62B2" w:rsidRPr="00552A83">
        <w:t>Предметные декады в школе являются важным элементом образовательного процесса,</w:t>
      </w:r>
      <w:r w:rsidR="009E62B2" w:rsidRPr="00552A83">
        <w:rPr>
          <w:bdr w:val="single" w:sz="2" w:space="0" w:color="E5E7EB" w:frame="1"/>
          <w:shd w:val="clear" w:color="auto" w:fill="FCFCF9"/>
        </w:rPr>
        <w:t xml:space="preserve"> </w:t>
      </w:r>
      <w:r w:rsidR="009E62B2" w:rsidRPr="00552A83">
        <w:t>обеспечивающим развитие учеников в различных аспектах.</w:t>
      </w:r>
    </w:p>
    <w:p w14:paraId="7021CFB0" w14:textId="0EEDD017" w:rsidR="009E62B2" w:rsidRPr="00F525B2" w:rsidRDefault="00F525B2" w:rsidP="00F525B2">
      <w:pPr>
        <w:ind w:left="928" w:hanging="361"/>
        <w:jc w:val="both"/>
        <w:rPr>
          <w:bdr w:val="single" w:sz="2" w:space="0" w:color="E5E7EB" w:frame="1"/>
        </w:rPr>
      </w:pPr>
      <w:r w:rsidRPr="00F525B2">
        <w:rPr>
          <w:rStyle w:val="a7"/>
          <w:b w:val="0"/>
          <w:bCs w:val="0"/>
        </w:rPr>
        <w:t>1.</w:t>
      </w:r>
      <w:r>
        <w:rPr>
          <w:rStyle w:val="a7"/>
        </w:rPr>
        <w:t xml:space="preserve"> </w:t>
      </w:r>
      <w:r w:rsidR="009E62B2" w:rsidRPr="00552A83">
        <w:rPr>
          <w:rStyle w:val="a7"/>
        </w:rPr>
        <w:t>Развитие познавательной активности и интереса к предметам</w:t>
      </w:r>
      <w:r w:rsidR="009E62B2" w:rsidRPr="00552A83">
        <w:t>: Предметные недели</w:t>
      </w:r>
      <w:r w:rsidR="009E62B2" w:rsidRPr="00F525B2">
        <w:rPr>
          <w:bdr w:val="single" w:sz="2" w:space="0" w:color="E5E7EB" w:frame="1"/>
        </w:rPr>
        <w:t xml:space="preserve"> </w:t>
      </w:r>
      <w:r w:rsidR="009E62B2" w:rsidRPr="00552A83">
        <w:t>помогают формировать интерес к предметам и увеличивать познавательную активность</w:t>
      </w:r>
      <w:r w:rsidR="009E62B2" w:rsidRPr="00F525B2">
        <w:rPr>
          <w:bdr w:val="single" w:sz="2" w:space="0" w:color="E5E7EB" w:frame="1"/>
        </w:rPr>
        <w:t xml:space="preserve"> </w:t>
      </w:r>
      <w:r w:rsidR="009E62B2" w:rsidRPr="00552A83">
        <w:t>учеников</w:t>
      </w:r>
      <w:r w:rsidR="009E62B2" w:rsidRPr="00552A83">
        <w:rPr>
          <w:rStyle w:val="whitespace-nowrap"/>
        </w:rPr>
        <w:t>.</w:t>
      </w:r>
    </w:p>
    <w:p w14:paraId="5C297C0F" w14:textId="78321FB2" w:rsidR="009E62B2" w:rsidRPr="00F525B2" w:rsidRDefault="00F525B2" w:rsidP="00F525B2">
      <w:pPr>
        <w:ind w:left="851" w:hanging="284"/>
        <w:jc w:val="both"/>
        <w:rPr>
          <w:bdr w:val="single" w:sz="2" w:space="0" w:color="E5E7EB" w:frame="1"/>
        </w:rPr>
      </w:pPr>
      <w:r w:rsidRPr="00F525B2">
        <w:rPr>
          <w:rStyle w:val="a7"/>
          <w:b w:val="0"/>
          <w:bCs w:val="0"/>
        </w:rPr>
        <w:t>2.</w:t>
      </w:r>
      <w:r w:rsidR="00C87093">
        <w:rPr>
          <w:rStyle w:val="a7"/>
        </w:rPr>
        <w:t xml:space="preserve"> </w:t>
      </w:r>
      <w:r w:rsidR="009E62B2" w:rsidRPr="00552A83">
        <w:rPr>
          <w:rStyle w:val="a7"/>
        </w:rPr>
        <w:t>Формирование внутренней мотивации</w:t>
      </w:r>
      <w:r w:rsidR="009E62B2" w:rsidRPr="00552A83">
        <w:t>: Предметные недели способствуют развитию внутренней мотивации учеников, включая стремление к достижению цели и успеху, оптимизм, инициативность и умение действовать, исходя из своих возможностей и условий</w:t>
      </w:r>
      <w:r w:rsidR="009E62B2" w:rsidRPr="00552A83">
        <w:rPr>
          <w:rStyle w:val="whitespace-nowrap"/>
        </w:rPr>
        <w:t>.</w:t>
      </w:r>
    </w:p>
    <w:p w14:paraId="3E8945A8" w14:textId="39A1D2C8" w:rsidR="009E62B2" w:rsidRPr="00552A83" w:rsidRDefault="00F525B2" w:rsidP="00C87093">
      <w:pPr>
        <w:ind w:left="851" w:hanging="284"/>
        <w:jc w:val="both"/>
      </w:pPr>
      <w:r w:rsidRPr="00F525B2">
        <w:rPr>
          <w:rStyle w:val="a7"/>
          <w:b w:val="0"/>
          <w:bCs w:val="0"/>
        </w:rPr>
        <w:t>3.</w:t>
      </w:r>
      <w:r>
        <w:rPr>
          <w:rStyle w:val="a7"/>
        </w:rPr>
        <w:t xml:space="preserve"> </w:t>
      </w:r>
      <w:r w:rsidR="009E62B2" w:rsidRPr="00552A83">
        <w:rPr>
          <w:rStyle w:val="a7"/>
        </w:rPr>
        <w:t>Расширение кругозора</w:t>
      </w:r>
      <w:r w:rsidR="009E62B2" w:rsidRPr="00552A83">
        <w:t>: Предметные недели позволяют рассмотреть различные темы и произведения из разных стран и исторических эпох, что расширяет кругозор учеников</w:t>
      </w:r>
      <w:r w:rsidR="009E62B2" w:rsidRPr="00552A83">
        <w:rPr>
          <w:rStyle w:val="whitespace-nowrap"/>
        </w:rPr>
        <w:t>.</w:t>
      </w:r>
    </w:p>
    <w:p w14:paraId="334221B0" w14:textId="445F3441" w:rsidR="009E62B2" w:rsidRPr="00552A83" w:rsidRDefault="009E62B2" w:rsidP="00C87093">
      <w:pPr>
        <w:pStyle w:val="a8"/>
        <w:numPr>
          <w:ilvl w:val="0"/>
          <w:numId w:val="8"/>
        </w:numPr>
        <w:ind w:left="851"/>
        <w:jc w:val="both"/>
      </w:pPr>
      <w:r w:rsidRPr="00552A83">
        <w:rPr>
          <w:rStyle w:val="a7"/>
        </w:rPr>
        <w:t>Активизация творческого потенциала</w:t>
      </w:r>
      <w:r w:rsidRPr="00552A83">
        <w:t>: Предметные недели могут активизировать творческий потенциал учеников и формировать навыки исследовательской деятельности</w:t>
      </w:r>
      <w:r w:rsidRPr="00552A83">
        <w:rPr>
          <w:rStyle w:val="whitespace-nowrap"/>
        </w:rPr>
        <w:t>.</w:t>
      </w:r>
    </w:p>
    <w:p w14:paraId="0B1326BF" w14:textId="52905754" w:rsidR="009E62B2" w:rsidRPr="00552A83" w:rsidRDefault="009E62B2" w:rsidP="00C87093">
      <w:pPr>
        <w:pStyle w:val="a8"/>
        <w:numPr>
          <w:ilvl w:val="0"/>
          <w:numId w:val="8"/>
        </w:numPr>
        <w:ind w:left="851"/>
        <w:jc w:val="both"/>
      </w:pPr>
      <w:r w:rsidRPr="00552A83">
        <w:rPr>
          <w:rStyle w:val="a7"/>
        </w:rPr>
        <w:t>Развитие познавательных и творческих навыков</w:t>
      </w:r>
      <w:r w:rsidRPr="00552A83">
        <w:t>: Основной целью проведения предметных декад является формирование образовательной среды, призванной решать задачи по развитию познавательных и творческих навыков у учеников.</w:t>
      </w:r>
    </w:p>
    <w:p w14:paraId="78C21DA3" w14:textId="63E67059" w:rsidR="009E62B2" w:rsidRPr="00552A83" w:rsidRDefault="009E62B2" w:rsidP="00C87093">
      <w:pPr>
        <w:pStyle w:val="a8"/>
        <w:numPr>
          <w:ilvl w:val="0"/>
          <w:numId w:val="8"/>
        </w:numPr>
        <w:ind w:left="851"/>
        <w:jc w:val="both"/>
      </w:pPr>
      <w:r w:rsidRPr="00552A83">
        <w:rPr>
          <w:rStyle w:val="a7"/>
        </w:rPr>
        <w:t>Определение одарённости учеников</w:t>
      </w:r>
      <w:r w:rsidRPr="00552A83">
        <w:t xml:space="preserve">: Проведение предметных декад помогает выявить, в какой области одарён </w:t>
      </w:r>
      <w:r w:rsidR="00C87093">
        <w:t>обучающийся</w:t>
      </w:r>
      <w:r w:rsidRPr="00552A83">
        <w:t>, и развить его способности.</w:t>
      </w:r>
    </w:p>
    <w:p w14:paraId="1573D4D1" w14:textId="2561EDCA" w:rsidR="00210FE3" w:rsidRPr="00552A83" w:rsidRDefault="009E62B2" w:rsidP="00C87093">
      <w:pPr>
        <w:pStyle w:val="a8"/>
        <w:numPr>
          <w:ilvl w:val="0"/>
          <w:numId w:val="8"/>
        </w:numPr>
        <w:ind w:left="851"/>
        <w:jc w:val="both"/>
      </w:pPr>
      <w:r w:rsidRPr="00552A83">
        <w:rPr>
          <w:rStyle w:val="a7"/>
        </w:rPr>
        <w:t>Развитие информационной грамотности</w:t>
      </w:r>
      <w:r w:rsidRPr="00552A83">
        <w:t>: Предметные недели могут включать цифровые образовательные ресурсы, которые помогают развивать информационную грамотность у учеников.</w:t>
      </w:r>
    </w:p>
    <w:p w14:paraId="496760AA" w14:textId="7700603B" w:rsidR="00BA4F51" w:rsidRPr="009E62B2" w:rsidRDefault="00BA4F51" w:rsidP="00BA4F51">
      <w:pPr>
        <w:ind w:firstLine="426"/>
        <w:jc w:val="both"/>
        <w:rPr>
          <w:color w:val="13343B"/>
        </w:rPr>
      </w:pPr>
      <w:r>
        <w:t>Целью п</w:t>
      </w:r>
      <w:r w:rsidRPr="00BA4F51">
        <w:t xml:space="preserve">роведение предметных декад в </w:t>
      </w:r>
      <w:r>
        <w:t xml:space="preserve">нашей </w:t>
      </w:r>
      <w:r w:rsidRPr="00BA4F51">
        <w:t xml:space="preserve">школе является </w:t>
      </w:r>
      <w:r>
        <w:t>повышение</w:t>
      </w:r>
      <w:r w:rsidRPr="00BA4F51">
        <w:t xml:space="preserve"> мотивации</w:t>
      </w:r>
      <w:r w:rsidRPr="00BA4F51">
        <w:rPr>
          <w:shd w:val="clear" w:color="auto" w:fill="FCFCF9"/>
        </w:rPr>
        <w:t xml:space="preserve"> </w:t>
      </w:r>
      <w:r w:rsidRPr="00BA4F51">
        <w:t xml:space="preserve">учебной деятельности, а также </w:t>
      </w:r>
      <w:r>
        <w:t>развит</w:t>
      </w:r>
      <w:r w:rsidRPr="00BA4F51">
        <w:t>ия у</w:t>
      </w:r>
      <w:r w:rsidRPr="00BA4F51">
        <w:rPr>
          <w:shd w:val="clear" w:color="auto" w:fill="FCFCF9"/>
        </w:rPr>
        <w:t xml:space="preserve"> учеников </w:t>
      </w:r>
      <w:r w:rsidRPr="00BA4F51">
        <w:t>важных навыков, качеств для формирования метапредметных результатов обучения.</w:t>
      </w:r>
    </w:p>
    <w:p w14:paraId="0C54579E" w14:textId="743183B0" w:rsidR="00CE27F1" w:rsidRPr="00984F65" w:rsidRDefault="006B05B6" w:rsidP="00552A83">
      <w:pPr>
        <w:ind w:firstLine="284"/>
        <w:jc w:val="both"/>
      </w:pPr>
      <w:r w:rsidRPr="00CE27F1">
        <w:t xml:space="preserve">   </w:t>
      </w:r>
      <w:r w:rsidRPr="00BA4F51">
        <w:t>Для</w:t>
      </w:r>
      <w:r w:rsidRPr="00CE27F1">
        <w:t xml:space="preserve"> достижения поставленной цели</w:t>
      </w:r>
      <w:r w:rsidR="00A7091E">
        <w:t xml:space="preserve"> во всех подразделениях школы</w:t>
      </w:r>
      <w:r w:rsidRPr="00CE27F1">
        <w:t xml:space="preserve"> были разработаны и утверждены «Планы проведения декады математики и информатики», которые включали в себя самые разнообразные мероприятия. </w:t>
      </w:r>
      <w:r w:rsidR="00CE27F1" w:rsidRPr="00CE27F1">
        <w:t>В первый день</w:t>
      </w:r>
      <w:r w:rsidR="00F23677">
        <w:t xml:space="preserve"> проведения был</w:t>
      </w:r>
      <w:r w:rsidR="00CE27F1" w:rsidRPr="00CE27F1">
        <w:t xml:space="preserve"> доведён план проведения декады до всех классов, цели, задачи, форма участия. На общем стенде</w:t>
      </w:r>
      <w:r w:rsidR="00CE27F1">
        <w:t xml:space="preserve"> в школ</w:t>
      </w:r>
      <w:r w:rsidR="00182358">
        <w:t>е</w:t>
      </w:r>
      <w:r w:rsidR="00182358" w:rsidRPr="00182358">
        <w:t xml:space="preserve"> </w:t>
      </w:r>
      <w:r w:rsidR="00182358">
        <w:t>ИК-5(В)</w:t>
      </w:r>
      <w:r w:rsidR="00CE27F1" w:rsidRPr="00CE27F1">
        <w:t xml:space="preserve"> </w:t>
      </w:r>
      <w:r w:rsidR="00182358">
        <w:t xml:space="preserve">была </w:t>
      </w:r>
      <w:r w:rsidR="00CE27F1" w:rsidRPr="00CE27F1">
        <w:t>размещен</w:t>
      </w:r>
      <w:r w:rsidR="00182358">
        <w:t>а</w:t>
      </w:r>
      <w:r w:rsidR="00CE27F1" w:rsidRPr="00CE27F1">
        <w:t xml:space="preserve"> стенн</w:t>
      </w:r>
      <w:r w:rsidR="00182358">
        <w:t>ая</w:t>
      </w:r>
      <w:r w:rsidR="00CE27F1" w:rsidRPr="00CE27F1">
        <w:t xml:space="preserve"> газет</w:t>
      </w:r>
      <w:r w:rsidR="00182358">
        <w:t>а</w:t>
      </w:r>
      <w:r w:rsidR="00CE27F1" w:rsidRPr="00CE27F1">
        <w:t xml:space="preserve"> </w:t>
      </w:r>
      <w:r w:rsidR="00AE1050" w:rsidRPr="00AE1050">
        <w:t>«Математика и информатика на службе человека»</w:t>
      </w:r>
      <w:r w:rsidR="00552A83">
        <w:t>, ИК-9 - «История математики» и «Математическая переменка».</w:t>
      </w:r>
    </w:p>
    <w:p w14:paraId="717408D7" w14:textId="4603CFED" w:rsidR="002F5D01" w:rsidRDefault="00C06351" w:rsidP="00182358">
      <w:pPr>
        <w:tabs>
          <w:tab w:val="left" w:pos="2826"/>
        </w:tabs>
        <w:ind w:firstLine="284"/>
        <w:jc w:val="both"/>
      </w:pPr>
      <w:r w:rsidRPr="009769AE">
        <w:t xml:space="preserve">    </w:t>
      </w:r>
      <w:r w:rsidR="00B976D7" w:rsidRPr="009769AE">
        <w:t>В</w:t>
      </w:r>
      <w:r w:rsidR="00B976D7" w:rsidRPr="00B976D7">
        <w:t xml:space="preserve"> школе при ИК-9, </w:t>
      </w:r>
      <w:r w:rsidR="004364CD">
        <w:t>п</w:t>
      </w:r>
      <w:r w:rsidR="004364CD" w:rsidRPr="00FA0D99">
        <w:t>роведен</w:t>
      </w:r>
      <w:r w:rsidR="004364CD">
        <w:t>а</w:t>
      </w:r>
      <w:r w:rsidR="004364CD" w:rsidRPr="00FA0D99">
        <w:t xml:space="preserve"> викторин</w:t>
      </w:r>
      <w:r w:rsidR="004364CD">
        <w:t>а</w:t>
      </w:r>
      <w:r w:rsidR="004364CD" w:rsidRPr="00FA0D99">
        <w:t xml:space="preserve"> «</w:t>
      </w:r>
      <w:r w:rsidR="004364CD">
        <w:t>Математические вопросы</w:t>
      </w:r>
      <w:r w:rsidR="004364CD" w:rsidRPr="00FA0D99">
        <w:t xml:space="preserve">», </w:t>
      </w:r>
      <w:r w:rsidR="004364CD">
        <w:t>в</w:t>
      </w:r>
      <w:r w:rsidR="004364CD" w:rsidRPr="00313B05">
        <w:t xml:space="preserve">икторина </w:t>
      </w:r>
      <w:r w:rsidR="004364CD" w:rsidRPr="005D51DA">
        <w:t>по информатике</w:t>
      </w:r>
      <w:r w:rsidR="004364CD" w:rsidRPr="00064D01">
        <w:rPr>
          <w:color w:val="FF0000"/>
        </w:rPr>
        <w:t xml:space="preserve"> </w:t>
      </w:r>
      <w:r w:rsidR="004364CD" w:rsidRPr="005D51DA">
        <w:t>«</w:t>
      </w:r>
      <w:r w:rsidR="004364CD">
        <w:t>Занимательные вопросы», конкурс «Устный счет</w:t>
      </w:r>
      <w:r w:rsidR="004364CD" w:rsidRPr="00313B05">
        <w:t xml:space="preserve">» </w:t>
      </w:r>
      <w:r w:rsidR="004364CD" w:rsidRPr="00FA0D99">
        <w:t>где учащиеся могли показать глубину знаний в области математики</w:t>
      </w:r>
      <w:r w:rsidR="004364CD">
        <w:t xml:space="preserve"> и информатики</w:t>
      </w:r>
      <w:r w:rsidR="004364CD" w:rsidRPr="00FA0D99">
        <w:t xml:space="preserve">. </w:t>
      </w:r>
      <w:r w:rsidR="004364CD">
        <w:t>В первом туре решали работы «Знатоки геометрии», «Математический блицтурнир» два тура.</w:t>
      </w:r>
      <w:r w:rsidR="004364CD">
        <w:t xml:space="preserve"> </w:t>
      </w:r>
      <w:r w:rsidR="00B976D7" w:rsidRPr="00B976D7">
        <w:t>В школе при ИК-</w:t>
      </w:r>
      <w:r w:rsidR="00DE61D3">
        <w:t>5(В)</w:t>
      </w:r>
      <w:r w:rsidR="00B976D7" w:rsidRPr="00B976D7">
        <w:t xml:space="preserve"> проведена конкурсная программа: «В мире математики и информатики», заслушивание докладов учащихся на тему: «Что я знаю о математике и информатике?»</w:t>
      </w:r>
      <w:r>
        <w:t>,</w:t>
      </w:r>
      <w:r w:rsidR="006B05B6">
        <w:t xml:space="preserve"> где учащиеся </w:t>
      </w:r>
      <w:r>
        <w:t>с</w:t>
      </w:r>
      <w:r w:rsidR="006B05B6">
        <w:t>могли показать глубину знаний в области математики и информатики</w:t>
      </w:r>
      <w:r w:rsidR="002F5D01">
        <w:t>.</w:t>
      </w:r>
    </w:p>
    <w:p w14:paraId="1EDA9E08" w14:textId="190962C2" w:rsidR="00DE61D3" w:rsidRDefault="002F5D01" w:rsidP="00552A83">
      <w:pPr>
        <w:pStyle w:val="a6"/>
        <w:ind w:firstLine="142"/>
        <w:jc w:val="both"/>
        <w:rPr>
          <w:rFonts w:ascii="Times New Roman" w:hAnsi="Times New Roman"/>
          <w:sz w:val="24"/>
          <w:szCs w:val="24"/>
        </w:rPr>
      </w:pPr>
      <w:r>
        <w:t xml:space="preserve">    </w:t>
      </w:r>
      <w:r w:rsidRPr="00133711">
        <w:rPr>
          <w:rFonts w:ascii="Times New Roman" w:hAnsi="Times New Roman"/>
          <w:sz w:val="24"/>
          <w:szCs w:val="24"/>
        </w:rPr>
        <w:t>Традиционно, неподдельный интерес вызывает р</w:t>
      </w:r>
      <w:r w:rsidR="006B05B6" w:rsidRPr="00133711">
        <w:rPr>
          <w:rFonts w:ascii="Times New Roman" w:hAnsi="Times New Roman"/>
          <w:sz w:val="24"/>
          <w:szCs w:val="24"/>
        </w:rPr>
        <w:t>азгадывания математических кроссвордов,</w:t>
      </w:r>
      <w:r w:rsidR="004364CD">
        <w:rPr>
          <w:rFonts w:ascii="Times New Roman" w:hAnsi="Times New Roman"/>
          <w:sz w:val="24"/>
          <w:szCs w:val="24"/>
        </w:rPr>
        <w:t xml:space="preserve"> ребусов,</w:t>
      </w:r>
      <w:r w:rsidR="006B05B6" w:rsidRPr="00133711">
        <w:rPr>
          <w:rFonts w:ascii="Times New Roman" w:hAnsi="Times New Roman"/>
          <w:sz w:val="24"/>
          <w:szCs w:val="24"/>
        </w:rPr>
        <w:t xml:space="preserve"> где многие учащиеся, принявшие участие в этом конкурсе, сумели отгадать почти все задания, подключив воображение и логику. </w:t>
      </w:r>
    </w:p>
    <w:p w14:paraId="43F39553" w14:textId="0C27C783" w:rsidR="00133711" w:rsidRPr="00EA4C43" w:rsidRDefault="00133711" w:rsidP="00C368E8">
      <w:pPr>
        <w:ind w:firstLine="284"/>
        <w:jc w:val="both"/>
      </w:pPr>
      <w:r>
        <w:lastRenderedPageBreak/>
        <w:t>На протяжении всей декады, п</w:t>
      </w:r>
      <w:r w:rsidRPr="00EA4C43">
        <w:t xml:space="preserve">родолжалась работа по написанию рефератов, подбиралась необходимая литература, проводились инструктажи и консультации. </w:t>
      </w:r>
      <w:r w:rsidR="00C368E8" w:rsidRPr="00EA4C43">
        <w:t>Рассмотрены наиболее сложные и дискуссионные вопросы</w:t>
      </w:r>
      <w:r w:rsidR="00C368E8">
        <w:t>.</w:t>
      </w:r>
      <w:r w:rsidR="00C368E8" w:rsidRPr="00EA4C43">
        <w:t xml:space="preserve"> Изучение источников было нацелено прежде всего не на иллюстрацию фактов, которые приводятся в </w:t>
      </w:r>
      <w:r w:rsidR="00C368E8">
        <w:t>т</w:t>
      </w:r>
      <w:r w:rsidR="00C368E8" w:rsidRPr="00EA4C43">
        <w:t>ексте учебника, а на развитие исследовательских умений у учащихся.</w:t>
      </w:r>
      <w:r w:rsidR="00C368E8">
        <w:t xml:space="preserve"> </w:t>
      </w:r>
      <w:r w:rsidR="00552A83">
        <w:t>Так</w:t>
      </w:r>
      <w:r w:rsidR="00C368E8">
        <w:t>,</w:t>
      </w:r>
      <w:r w:rsidR="00552A83">
        <w:t xml:space="preserve"> учащиеся школы при ИК-5 </w:t>
      </w:r>
      <w:r w:rsidR="00552A83" w:rsidRPr="00552A83">
        <w:t>подготовил</w:t>
      </w:r>
      <w:r w:rsidR="00552A83">
        <w:t>и</w:t>
      </w:r>
      <w:r w:rsidR="00552A83" w:rsidRPr="00552A83">
        <w:t xml:space="preserve"> реферат на тему «</w:t>
      </w:r>
      <w:r w:rsidR="00C368E8" w:rsidRPr="00C368E8">
        <w:t>История развития компьютерной техники</w:t>
      </w:r>
      <w:r w:rsidR="00552A83" w:rsidRPr="00552A83">
        <w:t>»</w:t>
      </w:r>
      <w:r w:rsidR="00C368E8">
        <w:t xml:space="preserve">. </w:t>
      </w:r>
      <w:r w:rsidRPr="00EA4C43">
        <w:t xml:space="preserve">Содержание работ соответствует программе школьного курса.        </w:t>
      </w:r>
    </w:p>
    <w:p w14:paraId="17B81219" w14:textId="34A3CF42" w:rsidR="00210FE3" w:rsidRPr="00C06351" w:rsidRDefault="004135D0" w:rsidP="00C06351">
      <w:pPr>
        <w:tabs>
          <w:tab w:val="left" w:pos="2826"/>
        </w:tabs>
        <w:jc w:val="both"/>
      </w:pPr>
      <w:r>
        <w:t xml:space="preserve">     </w:t>
      </w:r>
      <w:r w:rsidR="006B05B6">
        <w:t xml:space="preserve">В течение декады был </w:t>
      </w:r>
      <w:r>
        <w:t xml:space="preserve">организован </w:t>
      </w:r>
      <w:r w:rsidR="006B05B6">
        <w:t>показ</w:t>
      </w:r>
      <w:r>
        <w:t xml:space="preserve"> и обсуждение</w:t>
      </w:r>
      <w:r w:rsidR="006B05B6">
        <w:t xml:space="preserve"> научно-популярны</w:t>
      </w:r>
      <w:r w:rsidR="00F5426E">
        <w:t>х</w:t>
      </w:r>
      <w:r w:rsidR="006B05B6">
        <w:t xml:space="preserve"> документальны</w:t>
      </w:r>
      <w:r w:rsidR="00F5426E">
        <w:t>х</w:t>
      </w:r>
      <w:r w:rsidR="006B05B6">
        <w:t xml:space="preserve"> фильм</w:t>
      </w:r>
      <w:r w:rsidR="00F5426E">
        <w:t>ов</w:t>
      </w:r>
      <w:r w:rsidR="006B05B6">
        <w:t>: «История Цифры»,</w:t>
      </w:r>
      <w:r w:rsidR="006B05B6">
        <w:rPr>
          <w:color w:val="FF0000"/>
        </w:rPr>
        <w:t xml:space="preserve"> </w:t>
      </w:r>
      <w:r w:rsidR="006B05B6">
        <w:t>«Информатика - мифы и реальность», «Математика в жизни человека», «Золотое сечение», «Тайный код жизни».</w:t>
      </w:r>
      <w:r w:rsidR="006B05B6">
        <w:rPr>
          <w:color w:val="FF0000"/>
          <w:sz w:val="28"/>
          <w:szCs w:val="28"/>
        </w:rPr>
        <w:t xml:space="preserve"> </w:t>
      </w:r>
    </w:p>
    <w:p w14:paraId="245383A4" w14:textId="4A97D7E7" w:rsidR="00F5426E" w:rsidRPr="006C6149" w:rsidRDefault="006B05B6" w:rsidP="00552A8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31DC">
        <w:rPr>
          <w:rFonts w:ascii="Times New Roman" w:hAnsi="Times New Roman"/>
          <w:sz w:val="24"/>
          <w:szCs w:val="24"/>
        </w:rPr>
        <w:t xml:space="preserve">    В рамках </w:t>
      </w:r>
      <w:r w:rsidRPr="00F5426E">
        <w:rPr>
          <w:rFonts w:ascii="Times New Roman" w:hAnsi="Times New Roman"/>
          <w:sz w:val="24"/>
          <w:szCs w:val="24"/>
        </w:rPr>
        <w:t xml:space="preserve">декады была организована и проведена олимпиада по математике. </w:t>
      </w:r>
    </w:p>
    <w:p w14:paraId="0B9AF717" w14:textId="4F68C0A5" w:rsidR="00210FE3" w:rsidRDefault="002224AE">
      <w:pPr>
        <w:jc w:val="both"/>
      </w:pPr>
      <w:r>
        <w:t xml:space="preserve">    </w:t>
      </w:r>
      <w:r w:rsidR="006B05B6">
        <w:t xml:space="preserve">Первый тур олимпиады проходил по подразделениям школы с </w:t>
      </w:r>
      <w:r w:rsidR="00552A83">
        <w:t>1</w:t>
      </w:r>
      <w:r w:rsidR="00C368E8">
        <w:t>7</w:t>
      </w:r>
      <w:r w:rsidR="00F5426E">
        <w:t xml:space="preserve"> по</w:t>
      </w:r>
      <w:r w:rsidR="006B05B6">
        <w:t xml:space="preserve"> </w:t>
      </w:r>
      <w:r w:rsidR="00C368E8">
        <w:t>20</w:t>
      </w:r>
      <w:r w:rsidR="006B05B6">
        <w:t xml:space="preserve"> </w:t>
      </w:r>
      <w:r w:rsidR="00C368E8">
        <w:t>сентября</w:t>
      </w:r>
      <w:r w:rsidR="006B05B6">
        <w:t xml:space="preserve"> 202</w:t>
      </w:r>
      <w:r w:rsidR="00552A83">
        <w:t>4</w:t>
      </w:r>
      <w:r w:rsidR="006B05B6">
        <w:t xml:space="preserve"> года.</w:t>
      </w:r>
      <w:r w:rsidR="006B05B6">
        <w:rPr>
          <w:color w:val="FF0000"/>
        </w:rPr>
        <w:t xml:space="preserve"> </w:t>
      </w:r>
      <w:r w:rsidR="006B05B6">
        <w:t>В нем были задействованы</w:t>
      </w:r>
      <w:r w:rsidR="006B05B6">
        <w:rPr>
          <w:color w:val="FF0000"/>
        </w:rPr>
        <w:t xml:space="preserve"> </w:t>
      </w:r>
      <w:r w:rsidR="006B05B6">
        <w:t>ученики</w:t>
      </w:r>
      <w:r w:rsidR="00C368E8">
        <w:t xml:space="preserve"> </w:t>
      </w:r>
      <w:r w:rsidR="006B05B6">
        <w:t>10 и 11 классов. Учащиеся, которые показали лучшие результаты, приняли участие в общешкольной олимпиаде.</w:t>
      </w:r>
      <w:r w:rsidR="006B05B6">
        <w:rPr>
          <w:color w:val="FF0000"/>
        </w:rPr>
        <w:t xml:space="preserve"> </w:t>
      </w:r>
      <w:r w:rsidR="006B05B6">
        <w:t xml:space="preserve">Она прошла </w:t>
      </w:r>
      <w:r w:rsidR="00C368E8">
        <w:t xml:space="preserve">24 </w:t>
      </w:r>
      <w:r w:rsidR="006B05B6">
        <w:t xml:space="preserve">и </w:t>
      </w:r>
      <w:r w:rsidR="00552A83">
        <w:t>2</w:t>
      </w:r>
      <w:r w:rsidR="00C368E8">
        <w:t>5</w:t>
      </w:r>
      <w:r w:rsidR="006B05B6">
        <w:t xml:space="preserve"> </w:t>
      </w:r>
      <w:r w:rsidR="00C368E8">
        <w:t>сентября</w:t>
      </w:r>
      <w:r w:rsidR="006B05B6">
        <w:t xml:space="preserve">. </w:t>
      </w:r>
      <w:r w:rsidR="00C368E8">
        <w:t xml:space="preserve">В связи с переносом декады математики с марта на сентябрь, олимпиадные задания были </w:t>
      </w:r>
      <w:r w:rsidR="00EB2BBC">
        <w:t>приведены в соответствие с изученным учебным материалом.</w:t>
      </w:r>
      <w:r w:rsidR="00C368E8">
        <w:t xml:space="preserve"> </w:t>
      </w:r>
      <w:proofErr w:type="spellStart"/>
      <w:r w:rsidR="006B05B6">
        <w:t>Задания</w:t>
      </w:r>
      <w:proofErr w:type="spellEnd"/>
      <w:r w:rsidR="006B05B6">
        <w:t xml:space="preserve"> оказались не простыми, и над их выполнением пришлось изрядно потрудиться.  Казалось, что все это проходили, но, как назло, возникли трудности при выполнении. Задачи были разные - тут нужны и знания в области математики и логика мышления. Наибольший интерес вызвали задания, связанные с логическим мышлением и задачи вычислительного характера. В целом олимпиада прошла успешно.</w:t>
      </w:r>
    </w:p>
    <w:p w14:paraId="79548054" w14:textId="670AC682" w:rsidR="00EB2BBC" w:rsidRDefault="00EB2BBC" w:rsidP="00EB2BBC">
      <w:pPr>
        <w:ind w:firstLine="284"/>
        <w:jc w:val="both"/>
      </w:pPr>
      <w:r>
        <w:t>К сожалению, не обошлось и без ложки дёгтя в бочке с мёдом. Второй тур олимпиады в школе при ИК-10 не состоялся.</w:t>
      </w:r>
      <w:r w:rsidR="00EB7159">
        <w:t xml:space="preserve"> В назначенное учителем математики </w:t>
      </w:r>
      <w:proofErr w:type="spellStart"/>
      <w:r w:rsidR="00EB7159">
        <w:t>Терёшкиным</w:t>
      </w:r>
      <w:proofErr w:type="spellEnd"/>
      <w:r w:rsidR="00EB7159">
        <w:t xml:space="preserve"> А.Г. время </w:t>
      </w:r>
      <w:r w:rsidR="00EB7159">
        <w:t>для проведения</w:t>
      </w:r>
      <w:r w:rsidR="00EB7159">
        <w:t xml:space="preserve"> 2-го тура</w:t>
      </w:r>
      <w:r w:rsidR="00EB7159">
        <w:t xml:space="preserve"> олимпиады</w:t>
      </w:r>
      <w:r w:rsidR="00EB7159">
        <w:t xml:space="preserve"> учащиеся не смогли прибыть, </w:t>
      </w:r>
      <w:r w:rsidR="00C439E3">
        <w:t xml:space="preserve">а </w:t>
      </w:r>
      <w:r w:rsidR="00EB7159">
        <w:t xml:space="preserve">провести олимпиаду в другое время уже в категорической форме отказался проводить </w:t>
      </w:r>
      <w:proofErr w:type="spellStart"/>
      <w:r w:rsidR="00EB7159">
        <w:t>Терёшкин</w:t>
      </w:r>
      <w:proofErr w:type="spellEnd"/>
      <w:r w:rsidR="00EB7159">
        <w:t xml:space="preserve"> А.Г. </w:t>
      </w:r>
    </w:p>
    <w:p w14:paraId="3906BF17" w14:textId="2BD6D251" w:rsidR="00552A83" w:rsidRDefault="00552A83" w:rsidP="00C439E3">
      <w:pPr>
        <w:ind w:firstLine="284"/>
        <w:jc w:val="both"/>
      </w:pPr>
      <w:r>
        <w:t>2</w:t>
      </w:r>
      <w:r w:rsidR="00C439E3">
        <w:t>7</w:t>
      </w:r>
      <w:r>
        <w:t>.0</w:t>
      </w:r>
      <w:r w:rsidR="00C439E3">
        <w:t>9</w:t>
      </w:r>
      <w:r>
        <w:t xml:space="preserve">.24г. </w:t>
      </w:r>
      <w:bookmarkStart w:id="1" w:name="_Hlk162085222"/>
      <w:r>
        <w:t>состоялся открытый урок в 10 классе ИК-10 по теме «</w:t>
      </w:r>
      <w:r w:rsidR="00F161A6">
        <w:t>Действительные числа. Рациональные и иррациональные числа</w:t>
      </w:r>
      <w:r>
        <w:t>»</w:t>
      </w:r>
      <w:bookmarkEnd w:id="1"/>
      <w:r>
        <w:t xml:space="preserve"> который проводил учитель математики </w:t>
      </w:r>
      <w:proofErr w:type="spellStart"/>
      <w:r>
        <w:t>Терёшкин</w:t>
      </w:r>
      <w:proofErr w:type="spellEnd"/>
      <w:r>
        <w:t xml:space="preserve"> А.Г.</w:t>
      </w:r>
    </w:p>
    <w:p w14:paraId="52DD963E" w14:textId="77777777" w:rsidR="00552A83" w:rsidRDefault="00552A83" w:rsidP="00552A83">
      <w:pPr>
        <w:ind w:firstLine="708"/>
        <w:jc w:val="both"/>
      </w:pPr>
      <w:r>
        <w:t>На открытом уроке присутствовали:</w:t>
      </w:r>
    </w:p>
    <w:p w14:paraId="4EF1478A" w14:textId="77777777" w:rsidR="00552A83" w:rsidRDefault="00552A83" w:rsidP="00552A83">
      <w:pPr>
        <w:pStyle w:val="a8"/>
        <w:widowControl w:val="0"/>
        <w:numPr>
          <w:ilvl w:val="0"/>
          <w:numId w:val="5"/>
        </w:numPr>
        <w:autoSpaceDE w:val="0"/>
        <w:autoSpaceDN w:val="0"/>
        <w:contextualSpacing w:val="0"/>
        <w:jc w:val="both"/>
      </w:pPr>
      <w:r>
        <w:t>заместитель директора по УВР Егоренков А.И.;</w:t>
      </w:r>
    </w:p>
    <w:p w14:paraId="1952640F" w14:textId="32F2AB01" w:rsidR="00552A83" w:rsidRDefault="00552A83" w:rsidP="00552A83">
      <w:pPr>
        <w:pStyle w:val="a8"/>
        <w:widowControl w:val="0"/>
        <w:numPr>
          <w:ilvl w:val="0"/>
          <w:numId w:val="5"/>
        </w:numPr>
        <w:autoSpaceDE w:val="0"/>
        <w:autoSpaceDN w:val="0"/>
        <w:contextualSpacing w:val="0"/>
        <w:jc w:val="both"/>
      </w:pPr>
      <w:r>
        <w:t xml:space="preserve">руководитель методического объединения учителей математики, физики, информатики и </w:t>
      </w:r>
      <w:r w:rsidR="00F161A6">
        <w:t>труда (</w:t>
      </w:r>
      <w:r>
        <w:t>технологии</w:t>
      </w:r>
      <w:r w:rsidR="00F161A6">
        <w:t>)</w:t>
      </w:r>
      <w:r>
        <w:t xml:space="preserve"> Добровольский А.А.;</w:t>
      </w:r>
    </w:p>
    <w:p w14:paraId="08D54EA5" w14:textId="5A12131E" w:rsidR="00552A83" w:rsidRDefault="00F161A6" w:rsidP="00552A83">
      <w:pPr>
        <w:pStyle w:val="a8"/>
        <w:widowControl w:val="0"/>
        <w:numPr>
          <w:ilvl w:val="0"/>
          <w:numId w:val="5"/>
        </w:numPr>
        <w:autoSpaceDE w:val="0"/>
        <w:autoSpaceDN w:val="0"/>
        <w:contextualSpacing w:val="0"/>
        <w:jc w:val="both"/>
      </w:pPr>
      <w:r>
        <w:t>учитель математики Вигель С.Д</w:t>
      </w:r>
      <w:r w:rsidR="00552A83">
        <w:t>.;</w:t>
      </w:r>
    </w:p>
    <w:p w14:paraId="7A36D672" w14:textId="77777777" w:rsidR="00552A83" w:rsidRDefault="00552A83" w:rsidP="00552A83">
      <w:pPr>
        <w:pStyle w:val="a8"/>
        <w:widowControl w:val="0"/>
        <w:numPr>
          <w:ilvl w:val="0"/>
          <w:numId w:val="5"/>
        </w:numPr>
        <w:autoSpaceDE w:val="0"/>
        <w:autoSpaceDN w:val="0"/>
        <w:contextualSpacing w:val="0"/>
        <w:jc w:val="both"/>
      </w:pPr>
      <w:r>
        <w:t>учитель математики Соловьев С.А.;</w:t>
      </w:r>
    </w:p>
    <w:p w14:paraId="24CDD0B2" w14:textId="5A8D25B3" w:rsidR="00552A83" w:rsidRDefault="00552A83" w:rsidP="00552A83">
      <w:pPr>
        <w:pStyle w:val="a8"/>
        <w:widowControl w:val="0"/>
        <w:numPr>
          <w:ilvl w:val="0"/>
          <w:numId w:val="5"/>
        </w:numPr>
        <w:autoSpaceDE w:val="0"/>
        <w:autoSpaceDN w:val="0"/>
        <w:contextualSpacing w:val="0"/>
        <w:jc w:val="both"/>
      </w:pPr>
      <w:r>
        <w:t>учитель математики Вервекин К.Г.</w:t>
      </w:r>
    </w:p>
    <w:p w14:paraId="06CC0B1E" w14:textId="0386F558" w:rsidR="00552A83" w:rsidRDefault="00552A83" w:rsidP="00F161A6">
      <w:pPr>
        <w:pStyle w:val="a8"/>
        <w:ind w:left="0" w:firstLine="426"/>
        <w:jc w:val="both"/>
      </w:pPr>
      <w:r>
        <w:t xml:space="preserve">Учитель математики </w:t>
      </w:r>
      <w:proofErr w:type="spellStart"/>
      <w:r>
        <w:t>Терёшкин</w:t>
      </w:r>
      <w:proofErr w:type="spellEnd"/>
      <w:r>
        <w:t xml:space="preserve"> А.Г. не предоставил присутствующим членам МО технологической карты урока. </w:t>
      </w:r>
      <w:r w:rsidR="00F161A6">
        <w:t>Был предоставлен наспех составлен план проведения урока, который не выдерживает никакой критики.</w:t>
      </w:r>
      <w:r>
        <w:t xml:space="preserve"> В ходе открытого урока было выявлено, что:</w:t>
      </w:r>
    </w:p>
    <w:p w14:paraId="0CC1D54D" w14:textId="289C1220" w:rsidR="00552A83" w:rsidRDefault="00552A83" w:rsidP="00F161A6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планирования и организаци</w:t>
      </w:r>
      <w:r w:rsidR="00F161A6">
        <w:t>я</w:t>
      </w:r>
      <w:r>
        <w:t xml:space="preserve"> работы по актуализации опорных знаний учащихся свел</w:t>
      </w:r>
      <w:r w:rsidR="00F161A6">
        <w:t>а</w:t>
      </w:r>
      <w:r>
        <w:t>сь к повторению пройденного ранее материала;</w:t>
      </w:r>
    </w:p>
    <w:p w14:paraId="0320B4EE" w14:textId="132C1CAF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учитель не создал условия для того, чтобы обучающиеся самостоятельно сформулировали цель урока как собственную учебную задачу</w:t>
      </w:r>
      <w:r w:rsidR="00FC3CA5">
        <w:t>, а тему урока и</w:t>
      </w:r>
      <w:r w:rsidR="00F161A6" w:rsidRPr="00F161A6">
        <w:t xml:space="preserve"> </w:t>
      </w:r>
      <w:r w:rsidR="00F161A6">
        <w:t>учебную цель урока озвучил сам</w:t>
      </w:r>
      <w:r w:rsidR="00FC3CA5">
        <w:t>, задачи урока не определялись</w:t>
      </w:r>
      <w:r>
        <w:t>;</w:t>
      </w:r>
    </w:p>
    <w:p w14:paraId="18C9CCA7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работа с классом велась фронтально на всех этапах урока;</w:t>
      </w:r>
    </w:p>
    <w:p w14:paraId="10BCF35F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на уроке отсутствовала парная или групповая работа учащихся для взаимопроверки или взаимопомощи;</w:t>
      </w:r>
    </w:p>
    <w:p w14:paraId="3BD13FAE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учителем не организовано учебное сотрудничество учащихся;</w:t>
      </w:r>
    </w:p>
    <w:p w14:paraId="6584CA94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основу содержания деятельности учителя и обучающихся на уроке составлял рассказ учителя и материал учебника;</w:t>
      </w:r>
    </w:p>
    <w:p w14:paraId="325C7DD6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дополнительные материалы, которые могли бы расширить, углубить содержание урока не использовались;</w:t>
      </w:r>
    </w:p>
    <w:p w14:paraId="21544E11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учителем не предоставлена единица содержания образования на уроке как способа выполнения предметного действия;</w:t>
      </w:r>
    </w:p>
    <w:p w14:paraId="3A43950E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задания творческого, развивающего или поискового характера на уроке не использовались;</w:t>
      </w:r>
    </w:p>
    <w:p w14:paraId="4DB9FA60" w14:textId="02FE66F4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основной метод обучения на уроке был объяснение учителя решения примера, который он писал на доске;</w:t>
      </w:r>
    </w:p>
    <w:p w14:paraId="72C708DE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большое количество времени занимала речь учителя;</w:t>
      </w:r>
    </w:p>
    <w:p w14:paraId="58AC1E3D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 xml:space="preserve">целенаправленного формирования у обучающихся </w:t>
      </w:r>
      <w:proofErr w:type="spellStart"/>
      <w:r>
        <w:t>общеучебных</w:t>
      </w:r>
      <w:proofErr w:type="spellEnd"/>
      <w:r>
        <w:t xml:space="preserve"> умений не прослеживалось;</w:t>
      </w:r>
    </w:p>
    <w:p w14:paraId="5E10F216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ведущими средствами обучения на уроке были учебник и тетрадь;</w:t>
      </w:r>
    </w:p>
    <w:p w14:paraId="4B240D5C" w14:textId="6C019132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учитель не применя</w:t>
      </w:r>
      <w:r w:rsidR="00FC3CA5">
        <w:t>л</w:t>
      </w:r>
      <w:r>
        <w:t xml:space="preserve"> современные и наглядные средства обучения (ИКТ, ЭОР и т. д.);</w:t>
      </w:r>
    </w:p>
    <w:p w14:paraId="41215452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приоритетом на уроке являлось достижение только предметных целей;</w:t>
      </w:r>
    </w:p>
    <w:p w14:paraId="36AC95B9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для закрепления изученного материала использовались задания из учебника репродуктивного характера;</w:t>
      </w:r>
    </w:p>
    <w:p w14:paraId="15F89C12" w14:textId="42C2CCFB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итог урока, оценивание результатов урока учителем не проводились</w:t>
      </w:r>
      <w:r w:rsidR="00FC3CA5">
        <w:t>;</w:t>
      </w:r>
    </w:p>
    <w:p w14:paraId="67BDF451" w14:textId="168E33C3" w:rsidR="00FC3CA5" w:rsidRDefault="00FC3CA5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план урока не выполнен.</w:t>
      </w:r>
    </w:p>
    <w:p w14:paraId="7D882B69" w14:textId="0F45E72F" w:rsidR="00552A83" w:rsidRDefault="00552A83" w:rsidP="00552A83">
      <w:pPr>
        <w:pStyle w:val="a8"/>
        <w:ind w:left="284"/>
      </w:pPr>
      <w:r>
        <w:t xml:space="preserve">На основании всего вышеизложенного были сделаны </w:t>
      </w:r>
      <w:bookmarkStart w:id="2" w:name="_Hlk162085408"/>
      <w:r>
        <w:t>выводы, что:</w:t>
      </w:r>
    </w:p>
    <w:p w14:paraId="6BF66948" w14:textId="47FA13A8" w:rsidR="00552A83" w:rsidRDefault="00FC3CA5" w:rsidP="00552A83">
      <w:pPr>
        <w:pStyle w:val="a8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</w:pPr>
      <w:r>
        <w:t xml:space="preserve">открытый </w:t>
      </w:r>
      <w:r w:rsidR="00552A83">
        <w:t>урок учителя математики Терёшкина А.Г. не соответствует ФГОС;</w:t>
      </w:r>
    </w:p>
    <w:p w14:paraId="6731DF06" w14:textId="77777777" w:rsidR="00552A83" w:rsidRDefault="00552A83" w:rsidP="00552A83">
      <w:pPr>
        <w:pStyle w:val="a8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</w:pPr>
      <w:r>
        <w:t>требования ФГОС к достижению метапредметных и личностных результатов не выполнены;</w:t>
      </w:r>
    </w:p>
    <w:p w14:paraId="33711BD1" w14:textId="77777777" w:rsidR="00552A83" w:rsidRDefault="00552A83" w:rsidP="00552A83">
      <w:pPr>
        <w:pStyle w:val="a8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</w:pPr>
      <w:r>
        <w:t>учитель полностью игнорирует ранее данные рекомендации по повышению методического уровня.</w:t>
      </w:r>
    </w:p>
    <w:p w14:paraId="6B0EEF07" w14:textId="7C3EFB78" w:rsidR="00FC3CA5" w:rsidRPr="00DA1999" w:rsidRDefault="00FC3CA5" w:rsidP="00DA1999">
      <w:pPr>
        <w:widowControl w:val="0"/>
        <w:autoSpaceDE w:val="0"/>
        <w:autoSpaceDN w:val="0"/>
        <w:ind w:firstLine="284"/>
        <w:jc w:val="both"/>
      </w:pPr>
      <w:r>
        <w:t>Все вышеперечисленные замечания</w:t>
      </w:r>
      <w:r w:rsidR="00DA1999">
        <w:t xml:space="preserve"> и выводы, практически на 100 процентов повторяют замечания по результатам проведения открытого урока </w:t>
      </w:r>
      <w:r w:rsidR="00DA1999">
        <w:t>в 10А</w:t>
      </w:r>
      <w:r w:rsidR="00DA1999">
        <w:t xml:space="preserve"> классе</w:t>
      </w:r>
      <w:r w:rsidR="00DA1999">
        <w:t xml:space="preserve"> </w:t>
      </w:r>
      <w:proofErr w:type="spellStart"/>
      <w:r w:rsidR="00DA1999">
        <w:t>Терёшкиным</w:t>
      </w:r>
      <w:proofErr w:type="spellEnd"/>
      <w:r w:rsidR="00DA1999">
        <w:t xml:space="preserve"> А.Г. </w:t>
      </w:r>
      <w:r w:rsidR="00DA1999">
        <w:t>12.03.</w:t>
      </w:r>
      <w:r w:rsidR="00DA1999">
        <w:t>20</w:t>
      </w:r>
      <w:r w:rsidR="00DA1999">
        <w:t>24г. по теме «Преобразование тригонометрических выражений»</w:t>
      </w:r>
      <w:r w:rsidR="00F525B2">
        <w:t xml:space="preserve">, что явилось результатом отказа от выполнения </w:t>
      </w:r>
      <w:r w:rsidR="00F525B2">
        <w:t>«</w:t>
      </w:r>
      <w:r w:rsidR="00F525B2" w:rsidRPr="00A87602">
        <w:t>План</w:t>
      </w:r>
      <w:r w:rsidR="00F525B2">
        <w:t>а</w:t>
      </w:r>
      <w:r w:rsidR="00F525B2" w:rsidRPr="00A87602">
        <w:t xml:space="preserve"> индивидуальной траектории профессионального развития (ИТПР)</w:t>
      </w:r>
      <w:r w:rsidR="00F525B2">
        <w:t xml:space="preserve"> </w:t>
      </w:r>
      <w:r w:rsidR="00F525B2" w:rsidRPr="00A87602">
        <w:t>учителя математики и информатики Тер</w:t>
      </w:r>
      <w:r w:rsidR="00F525B2">
        <w:t>ё</w:t>
      </w:r>
      <w:r w:rsidR="00F525B2" w:rsidRPr="00A87602">
        <w:t>шкина А.Г.</w:t>
      </w:r>
      <w:r w:rsidR="00F525B2">
        <w:t>»</w:t>
      </w:r>
      <w:r w:rsidR="00F525B2">
        <w:t>.</w:t>
      </w:r>
      <w:r w:rsidR="00F525B2">
        <w:t xml:space="preserve"> </w:t>
      </w:r>
      <w:r w:rsidR="00DA1999">
        <w:t xml:space="preserve"> </w:t>
      </w:r>
      <w:r w:rsidR="00DA1999">
        <w:t xml:space="preserve"> </w:t>
      </w:r>
    </w:p>
    <w:bookmarkEnd w:id="2"/>
    <w:p w14:paraId="5305F510" w14:textId="7953A4C0" w:rsidR="00210FE3" w:rsidRDefault="00552A83" w:rsidP="00F525B2">
      <w:pPr>
        <w:pStyle w:val="a6"/>
        <w:ind w:firstLine="284"/>
        <w:jc w:val="both"/>
      </w:pPr>
      <w:r>
        <w:rPr>
          <w:rFonts w:ascii="Times New Roman" w:hAnsi="Times New Roman"/>
          <w:sz w:val="24"/>
          <w:szCs w:val="24"/>
        </w:rPr>
        <w:t>2</w:t>
      </w:r>
      <w:r w:rsidR="00DA1999">
        <w:rPr>
          <w:rFonts w:ascii="Times New Roman" w:hAnsi="Times New Roman"/>
          <w:sz w:val="24"/>
          <w:szCs w:val="24"/>
        </w:rPr>
        <w:t>7</w:t>
      </w:r>
      <w:r w:rsidR="006B05B6" w:rsidRPr="00552A83">
        <w:rPr>
          <w:rFonts w:ascii="Times New Roman" w:hAnsi="Times New Roman"/>
          <w:sz w:val="24"/>
          <w:szCs w:val="24"/>
        </w:rPr>
        <w:t>.0</w:t>
      </w:r>
      <w:r w:rsidR="00DA1999">
        <w:rPr>
          <w:rFonts w:ascii="Times New Roman" w:hAnsi="Times New Roman"/>
          <w:sz w:val="24"/>
          <w:szCs w:val="24"/>
        </w:rPr>
        <w:t>9</w:t>
      </w:r>
      <w:r w:rsidR="006B05B6" w:rsidRPr="00552A8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6B05B6" w:rsidRPr="00552A83">
        <w:rPr>
          <w:rFonts w:ascii="Times New Roman" w:hAnsi="Times New Roman"/>
          <w:sz w:val="24"/>
          <w:szCs w:val="24"/>
        </w:rPr>
        <w:t xml:space="preserve"> года состоялось заседание школьного жюри в составе: Добровольского А.А., Соловьева С.А., </w:t>
      </w:r>
      <w:r w:rsidR="00DA1999">
        <w:rPr>
          <w:rFonts w:ascii="Times New Roman" w:hAnsi="Times New Roman"/>
          <w:sz w:val="24"/>
          <w:szCs w:val="24"/>
        </w:rPr>
        <w:t>Вигеля С.Д</w:t>
      </w:r>
      <w:r w:rsidR="006B05B6" w:rsidRPr="00552A83">
        <w:rPr>
          <w:rFonts w:ascii="Times New Roman" w:hAnsi="Times New Roman"/>
          <w:sz w:val="24"/>
          <w:szCs w:val="24"/>
        </w:rPr>
        <w:t>., Вервекина К. Г.</w:t>
      </w:r>
      <w:r w:rsidR="00F525B2">
        <w:rPr>
          <w:rFonts w:ascii="Times New Roman" w:hAnsi="Times New Roman"/>
          <w:sz w:val="24"/>
          <w:szCs w:val="24"/>
        </w:rPr>
        <w:t>, Терёшкина А.Г.</w:t>
      </w:r>
      <w:r>
        <w:rPr>
          <w:rFonts w:ascii="Times New Roman" w:hAnsi="Times New Roman"/>
          <w:sz w:val="24"/>
          <w:szCs w:val="24"/>
        </w:rPr>
        <w:t xml:space="preserve"> </w:t>
      </w:r>
      <w:r w:rsidR="006B05B6" w:rsidRPr="00552A83">
        <w:rPr>
          <w:rFonts w:ascii="Times New Roman" w:hAnsi="Times New Roman"/>
          <w:sz w:val="24"/>
          <w:szCs w:val="24"/>
        </w:rPr>
        <w:t>на котором в соответствии с количеством набранных участниками баллов, протоколом №1, был утвержден список победителей и призёров олимпиады по математике</w:t>
      </w:r>
      <w:r>
        <w:t xml:space="preserve">, </w:t>
      </w:r>
      <w:r w:rsidRPr="00552A83">
        <w:rPr>
          <w:rFonts w:ascii="Times New Roman" w:hAnsi="Times New Roman"/>
          <w:sz w:val="24"/>
          <w:szCs w:val="24"/>
        </w:rPr>
        <w:t>а также подведены итоги проведенной декады.</w:t>
      </w:r>
      <w:r w:rsidR="006B05B6">
        <w:t xml:space="preserve"> </w:t>
      </w:r>
    </w:p>
    <w:p w14:paraId="26973A22" w14:textId="77777777" w:rsidR="00210FE3" w:rsidRDefault="006B05B6">
      <w:pPr>
        <w:jc w:val="both"/>
      </w:pPr>
      <w:r>
        <w:t xml:space="preserve">     Все намеченные мероприятия проводились в хорошем темпе, укладывались в отведенное время, поддерживалась хорошая дисциплина за счет интересного содержания конкурсов и контроля со стороны учителей-организаторов. Цель проведения декады была достигнута, задачи выполнены. По итогам проведения декады математики и информатики лучшие и самые активные участники, а также победители и призеры олимпиады награждены грамотами и дипломами. </w:t>
      </w:r>
    </w:p>
    <w:p w14:paraId="129E0398" w14:textId="77777777" w:rsidR="00210FE3" w:rsidRDefault="00210FE3">
      <w:pPr>
        <w:jc w:val="both"/>
      </w:pPr>
    </w:p>
    <w:p w14:paraId="5E903870" w14:textId="77777777" w:rsidR="00552A83" w:rsidRDefault="006B05B6">
      <w:pPr>
        <w:jc w:val="both"/>
      </w:pPr>
      <w:r>
        <w:t xml:space="preserve">                                           </w:t>
      </w:r>
    </w:p>
    <w:p w14:paraId="31CBDDA8" w14:textId="77777777" w:rsidR="00DA1999" w:rsidRDefault="00C439E3" w:rsidP="00C439E3">
      <w:pPr>
        <w:jc w:val="both"/>
      </w:pPr>
      <w:r>
        <w:t>Руководитель</w:t>
      </w:r>
      <w:r w:rsidR="006B05B6">
        <w:t xml:space="preserve"> МО математики, информатики, </w:t>
      </w:r>
    </w:p>
    <w:p w14:paraId="74584524" w14:textId="461733F1" w:rsidR="00552A83" w:rsidRDefault="00DA1999" w:rsidP="00C439E3">
      <w:pPr>
        <w:jc w:val="both"/>
      </w:pPr>
      <w:r>
        <w:t>ф</w:t>
      </w:r>
      <w:r w:rsidR="006B05B6">
        <w:t>изики</w:t>
      </w:r>
      <w:r>
        <w:t>,</w:t>
      </w:r>
      <w:r w:rsidR="006B05B6">
        <w:t xml:space="preserve"> </w:t>
      </w:r>
      <w:r w:rsidR="00C439E3">
        <w:t>труда (</w:t>
      </w:r>
      <w:r w:rsidR="006B05B6">
        <w:t>технологии</w:t>
      </w:r>
      <w:r w:rsidR="00C439E3">
        <w:t>)</w:t>
      </w:r>
      <w:r w:rsidR="006B05B6">
        <w:t xml:space="preserve">                                                        </w:t>
      </w:r>
      <w:r w:rsidR="00552A83">
        <w:t xml:space="preserve"> </w:t>
      </w:r>
    </w:p>
    <w:p w14:paraId="4059B539" w14:textId="1BF43769" w:rsidR="00210FE3" w:rsidRDefault="00552A83" w:rsidP="00552A83">
      <w:pPr>
        <w:ind w:firstLine="2552"/>
        <w:jc w:val="both"/>
      </w:pPr>
      <w:r>
        <w:t xml:space="preserve">                                                                               </w:t>
      </w:r>
      <w:r w:rsidR="006B05B6">
        <w:t>А. А. Добровольский</w:t>
      </w:r>
    </w:p>
    <w:p w14:paraId="4C8A16EF" w14:textId="77777777" w:rsidR="00210FE3" w:rsidRDefault="00210FE3">
      <w:pPr>
        <w:jc w:val="both"/>
      </w:pPr>
    </w:p>
    <w:sectPr w:rsidR="00210FE3">
      <w:pgSz w:w="11906" w:h="16838"/>
      <w:pgMar w:top="851" w:right="851" w:bottom="107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imSu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5C5"/>
    <w:multiLevelType w:val="multilevel"/>
    <w:tmpl w:val="06A225C5"/>
    <w:lvl w:ilvl="0">
      <w:start w:val="1"/>
      <w:numFmt w:val="decimal"/>
      <w:lvlText w:val="%1."/>
      <w:lvlJc w:val="left"/>
      <w:pPr>
        <w:ind w:left="1144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6C90E06"/>
    <w:multiLevelType w:val="hybridMultilevel"/>
    <w:tmpl w:val="45DA0A8E"/>
    <w:lvl w:ilvl="0" w:tplc="40C09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1C48"/>
    <w:multiLevelType w:val="hybridMultilevel"/>
    <w:tmpl w:val="4B4E6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F54A5B"/>
    <w:multiLevelType w:val="hybridMultilevel"/>
    <w:tmpl w:val="7FDC9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6C2F6B"/>
    <w:multiLevelType w:val="hybridMultilevel"/>
    <w:tmpl w:val="D90669C4"/>
    <w:lvl w:ilvl="0" w:tplc="3E582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0639"/>
    <w:multiLevelType w:val="hybridMultilevel"/>
    <w:tmpl w:val="A7723866"/>
    <w:lvl w:ilvl="0" w:tplc="16088426">
      <w:start w:val="4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4AC33C0"/>
    <w:multiLevelType w:val="multilevel"/>
    <w:tmpl w:val="FCE804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561A5CA2"/>
    <w:multiLevelType w:val="hybridMultilevel"/>
    <w:tmpl w:val="11F8B5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236432698">
    <w:abstractNumId w:val="1"/>
  </w:num>
  <w:num w:numId="2" w16cid:durableId="1474367447">
    <w:abstractNumId w:val="6"/>
  </w:num>
  <w:num w:numId="3" w16cid:durableId="26756409">
    <w:abstractNumId w:val="7"/>
  </w:num>
  <w:num w:numId="4" w16cid:durableId="1289895393">
    <w:abstractNumId w:val="4"/>
  </w:num>
  <w:num w:numId="5" w16cid:durableId="488442794">
    <w:abstractNumId w:val="0"/>
  </w:num>
  <w:num w:numId="6" w16cid:durableId="682778934">
    <w:abstractNumId w:val="3"/>
  </w:num>
  <w:num w:numId="7" w16cid:durableId="484514415">
    <w:abstractNumId w:val="2"/>
  </w:num>
  <w:num w:numId="8" w16cid:durableId="426846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E3"/>
    <w:rsid w:val="00133711"/>
    <w:rsid w:val="00182358"/>
    <w:rsid w:val="001B6973"/>
    <w:rsid w:val="00210FE3"/>
    <w:rsid w:val="002224AE"/>
    <w:rsid w:val="002A0282"/>
    <w:rsid w:val="002D69BE"/>
    <w:rsid w:val="002F5D01"/>
    <w:rsid w:val="004135D0"/>
    <w:rsid w:val="004364CD"/>
    <w:rsid w:val="00552A83"/>
    <w:rsid w:val="005F703B"/>
    <w:rsid w:val="006B05B6"/>
    <w:rsid w:val="006E2652"/>
    <w:rsid w:val="006F0675"/>
    <w:rsid w:val="008131DC"/>
    <w:rsid w:val="009769AE"/>
    <w:rsid w:val="00984F65"/>
    <w:rsid w:val="009E62B2"/>
    <w:rsid w:val="00A7091E"/>
    <w:rsid w:val="00AE1050"/>
    <w:rsid w:val="00B947EF"/>
    <w:rsid w:val="00B976D7"/>
    <w:rsid w:val="00BA4F51"/>
    <w:rsid w:val="00C06351"/>
    <w:rsid w:val="00C368E8"/>
    <w:rsid w:val="00C439E3"/>
    <w:rsid w:val="00C87093"/>
    <w:rsid w:val="00CA3FA6"/>
    <w:rsid w:val="00CE27F1"/>
    <w:rsid w:val="00D4290D"/>
    <w:rsid w:val="00DA1999"/>
    <w:rsid w:val="00DE61D3"/>
    <w:rsid w:val="00E1575F"/>
    <w:rsid w:val="00EB2BBC"/>
    <w:rsid w:val="00EB7159"/>
    <w:rsid w:val="00F03597"/>
    <w:rsid w:val="00F161A6"/>
    <w:rsid w:val="00F23677"/>
    <w:rsid w:val="00F525B2"/>
    <w:rsid w:val="00F5426E"/>
    <w:rsid w:val="00F77A5D"/>
    <w:rsid w:val="00F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BB1E"/>
  <w15:docId w15:val="{04527B67-A9EC-46FD-B43B-4AA7EA23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sz w:val="24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sz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paragraph" w:styleId="a6">
    <w:name w:val="No Spacing"/>
    <w:uiPriority w:val="1"/>
    <w:qFormat/>
    <w:rsid w:val="00CE27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7">
    <w:name w:val="Strong"/>
    <w:basedOn w:val="a0"/>
    <w:uiPriority w:val="22"/>
    <w:qFormat/>
    <w:rsid w:val="009E62B2"/>
    <w:rPr>
      <w:b/>
      <w:bCs/>
    </w:rPr>
  </w:style>
  <w:style w:type="character" w:customStyle="1" w:styleId="whitespace-nowrap">
    <w:name w:val="whitespace-nowrap"/>
    <w:basedOn w:val="a0"/>
    <w:rsid w:val="009E62B2"/>
  </w:style>
  <w:style w:type="paragraph" w:styleId="a8">
    <w:name w:val="List Paragraph"/>
    <w:basedOn w:val="a"/>
    <w:uiPriority w:val="1"/>
    <w:qFormat/>
    <w:rsid w:val="009E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8692</TotalTime>
  <Pages>3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Владимир</dc:creator>
  <cp:keywords/>
  <dc:description/>
  <cp:lastModifiedBy>Анатолий Добровольский</cp:lastModifiedBy>
  <cp:revision>11</cp:revision>
  <dcterms:created xsi:type="dcterms:W3CDTF">2023-03-16T09:17:00Z</dcterms:created>
  <dcterms:modified xsi:type="dcterms:W3CDTF">2024-10-05T04:02:00Z</dcterms:modified>
  <dc:language>en-US</dc:language>
</cp:coreProperties>
</file>